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C2" w:rsidRPr="00A57151" w:rsidRDefault="00DB7DC2" w:rsidP="00DB7D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образовательной </w:t>
      </w:r>
      <w:r w:rsidRPr="00A571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57151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Быстр</w:t>
      </w:r>
      <w:r w:rsidR="00F978EC">
        <w:rPr>
          <w:rFonts w:ascii="Times New Roman" w:hAnsi="Times New Roman" w:cs="Times New Roman"/>
          <w:b/>
          <w:sz w:val="28"/>
          <w:szCs w:val="28"/>
        </w:rPr>
        <w:t>огорского</w:t>
      </w:r>
      <w:proofErr w:type="spellEnd"/>
      <w:r w:rsidR="00F978EC">
        <w:rPr>
          <w:rFonts w:ascii="Times New Roman" w:hAnsi="Times New Roman" w:cs="Times New Roman"/>
          <w:b/>
          <w:sz w:val="28"/>
          <w:szCs w:val="28"/>
        </w:rPr>
        <w:t xml:space="preserve">  д/с «Колобок» на 20</w:t>
      </w:r>
      <w:r w:rsidR="00E97361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F978EC">
        <w:rPr>
          <w:rFonts w:ascii="Times New Roman" w:hAnsi="Times New Roman" w:cs="Times New Roman"/>
          <w:b/>
          <w:sz w:val="28"/>
          <w:szCs w:val="28"/>
        </w:rPr>
        <w:t>9-2020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7DC2" w:rsidRPr="00DB7DC2" w:rsidRDefault="00DB7DC2" w:rsidP="007D4FCE">
      <w:pPr>
        <w:spacing w:after="225" w:line="240" w:lineRule="auto"/>
        <w:ind w:firstLine="709"/>
        <w:jc w:val="both"/>
        <w:rPr>
          <w:rFonts w:ascii="Dosis" w:eastAsia="Times New Roman" w:hAnsi="Dosis" w:cs="Times New Roman"/>
          <w:color w:val="9C9C9C"/>
          <w:sz w:val="27"/>
          <w:szCs w:val="27"/>
        </w:rPr>
      </w:pPr>
      <w:r w:rsidRPr="00DB7DC2">
        <w:rPr>
          <w:rFonts w:ascii="Dosis" w:eastAsia="Times New Roman" w:hAnsi="Dosis" w:cs="Times New Roman"/>
          <w:color w:val="000000"/>
          <w:sz w:val="27"/>
          <w:szCs w:val="27"/>
        </w:rPr>
        <w:t>Основная общеобразовательная программа ДОУ – это нормативно-управленческий документ образовательного учреждения, характеризующий специфику содержания образования и особенности организации учебно-воспитательного процесса. Это внутренний стандарт учреждения, обосновывающий выбор цели, содержание, применяемые методики и технологии, формы организации образовательного процесса.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Основная общеобразовательная п</w:t>
      </w:r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рограмма МБДОУ </w:t>
      </w:r>
      <w:proofErr w:type="spellStart"/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Быстрогорским</w:t>
      </w:r>
      <w:proofErr w:type="spellEnd"/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proofErr w:type="spellStart"/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дс</w:t>
      </w:r>
      <w:proofErr w:type="spellEnd"/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«Колобок»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разработана на основе программы «Радуга» (научный руководитель Е.В. Соловьева), вариативных программ с учётом направлений работы, накопленного опыта, традиций МБДОУ.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ООП сформирована в соответствии с принципами и подходами, определёнными ФГОС ДО,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Обязательная часть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основной образовательной программы МБ ДОУ  базируется на концептуальных положениях комплексной примерной общеобразовательной  программы дошкольного образования  «Радуга».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Цель и задачи деятельности МБДОУ по реализации основной образовательной программы определяются ФГОС ДО, Уставом МБДОУ, реализуемой комплексной программой «Радуга», приоритетным направлением — физического развития дошкольников, </w:t>
      </w:r>
      <w:proofErr w:type="spellStart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здоровьесберегающего</w:t>
      </w:r>
      <w:proofErr w:type="spellEnd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образовательного </w:t>
      </w:r>
      <w:proofErr w:type="gramStart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процесса,  на</w:t>
      </w:r>
      <w:proofErr w:type="gramEnd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основе анализа результатов предшествующей педа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гогической деятельности, потребностей детей и родителей, социума.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ООП  направлена на: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Содержание ООП обеспечивает  развитие личности, мотивации и способностей детей в различных видах деятельности и охватывает следующие  направления развития и образования детей:</w:t>
      </w:r>
    </w:p>
    <w:p w:rsidR="00DB7DC2" w:rsidRPr="007D4FCE" w:rsidRDefault="00DB7DC2" w:rsidP="007D4FC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lastRenderedPageBreak/>
        <w:t>социально-коммуникативное развитие;</w:t>
      </w:r>
    </w:p>
    <w:p w:rsidR="00DB7DC2" w:rsidRPr="007D4FCE" w:rsidRDefault="00DB7DC2" w:rsidP="007D4FC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познавательное развитие;</w:t>
      </w:r>
    </w:p>
    <w:p w:rsidR="00DB7DC2" w:rsidRPr="007D4FCE" w:rsidRDefault="00DB7DC2" w:rsidP="007D4FC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речевое развитие;</w:t>
      </w:r>
    </w:p>
    <w:p w:rsidR="00DB7DC2" w:rsidRPr="007D4FCE" w:rsidRDefault="00DB7DC2" w:rsidP="007D4FC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художественно-эстетическое развитие;</w:t>
      </w:r>
    </w:p>
    <w:p w:rsidR="00DB7DC2" w:rsidRPr="007D4FCE" w:rsidRDefault="00DB7DC2" w:rsidP="007D4FCE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физическое развитие.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Решение программных образовательных задач происходит в совместной деятельности взрослого и детей,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Часть, формируемая дошкольным образовательным учреждением,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представлена вариативной частью образования.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Приоритетное направление  деятельности МБ ДОУ,  инновационная работа – </w:t>
      </w:r>
      <w:proofErr w:type="spellStart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здоровьесбергающая</w:t>
      </w:r>
      <w:proofErr w:type="spellEnd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и </w:t>
      </w:r>
      <w:proofErr w:type="spellStart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здоровьеобогащающая</w:t>
      </w:r>
      <w:proofErr w:type="spellEnd"/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деятельность, физическое развитие детей.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В ДОУ реализуется дополнительная программа интеллектуального развития детей </w:t>
      </w:r>
      <w:r w:rsidR="007D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«Мир открытий</w:t>
      </w:r>
      <w:r w:rsidRPr="007D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»,</w:t>
      </w:r>
      <w:r w:rsidR="007D4FCE" w:rsidRPr="007D4FCE">
        <w:rPr>
          <w:rFonts w:ascii="Times New Roman" w:hAnsi="Times New Roman" w:cs="Times New Roman"/>
          <w:sz w:val="28"/>
          <w:szCs w:val="28"/>
        </w:rPr>
        <w:t xml:space="preserve"> </w:t>
      </w:r>
      <w:r w:rsidR="007D4FCE">
        <w:rPr>
          <w:rFonts w:ascii="Times New Roman" w:hAnsi="Times New Roman" w:cs="Times New Roman"/>
          <w:sz w:val="28"/>
          <w:szCs w:val="28"/>
        </w:rPr>
        <w:t>а</w:t>
      </w:r>
      <w:r w:rsidR="007D4FCE" w:rsidRPr="00B512D4">
        <w:rPr>
          <w:rFonts w:ascii="Times New Roman" w:hAnsi="Times New Roman" w:cs="Times New Roman"/>
          <w:sz w:val="28"/>
          <w:szCs w:val="28"/>
        </w:rPr>
        <w:t xml:space="preserve">втор  Л.Г. </w:t>
      </w:r>
      <w:proofErr w:type="spellStart"/>
      <w:r w:rsidR="007D4FCE" w:rsidRPr="00B512D4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7D4FCE" w:rsidRPr="00B512D4">
        <w:rPr>
          <w:rFonts w:ascii="Times New Roman" w:hAnsi="Times New Roman" w:cs="Times New Roman"/>
          <w:sz w:val="28"/>
          <w:szCs w:val="28"/>
        </w:rPr>
        <w:t>, И.А. Лыкова</w:t>
      </w:r>
      <w:r w:rsidR="007D4FCE">
        <w:rPr>
          <w:rFonts w:ascii="Times New Roman" w:hAnsi="Times New Roman" w:cs="Times New Roman"/>
          <w:sz w:val="28"/>
          <w:szCs w:val="28"/>
        </w:rPr>
        <w:t>.</w:t>
      </w:r>
      <w:r w:rsidR="007D4FCE" w:rsidRPr="00B512D4">
        <w:rPr>
          <w:rFonts w:ascii="Times New Roman" w:hAnsi="Times New Roman" w:cs="Times New Roman"/>
          <w:sz w:val="28"/>
          <w:szCs w:val="28"/>
        </w:rPr>
        <w:t xml:space="preserve"> 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Программа позволяет расширить представления детей о Вселенной и окружающем мире, формирует целостный взгляд на природу и место человека в ней, оказывает позитивное влияние на развитие личности ребенка в целом: на развитие умения сравнивать и обобщать собственные наблюдения, видеть и понимать красоту окружающего мира, а также на совершенствование речи дошкольников, их мышления, творческих способностей, культуры чувств.</w:t>
      </w:r>
    </w:p>
    <w:p w:rsidR="00DB7DC2" w:rsidRPr="007D4FCE" w:rsidRDefault="007D4FCE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Региональный компонент в </w:t>
      </w:r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ДОУ </w:t>
      </w:r>
      <w:r w:rsidR="00DB7DC2" w:rsidRPr="007D4FCE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реализуется  через программу «Родники Дона» (</w:t>
      </w:r>
      <w:proofErr w:type="spellStart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Чумичева</w:t>
      </w:r>
      <w:proofErr w:type="spellEnd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Р.М., </w:t>
      </w:r>
      <w:proofErr w:type="spellStart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Ведмедь</w:t>
      </w:r>
      <w:proofErr w:type="spellEnd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О.Л., </w:t>
      </w:r>
      <w:proofErr w:type="spellStart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Платохина</w:t>
      </w:r>
      <w:proofErr w:type="spellEnd"/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Н.А.) (привитие любви к Донскому краю, знакомство с духовно-нравственными традициями, одеждой и бытом Донских казаков). Реализация  содержания программы направлена на личностное развитие воспитанников, формирование гендерной, семейной, гражданской принадлежности, а также принадлежности к мировому сообществу, приобщение к нормам и правилам взаимоотношения со сверстниками и взрослыми, развитие физических, личностных и интеллектуальных качеств.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Система дополнительного образования реализуется через программы дополнительного образования детей.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Преемственность МБ  ДОУ и школы осуществляется в организации образовательной, воспитательной, учебно-методической работы между дошкольным и начальным звеном образования.</w:t>
      </w:r>
    </w:p>
    <w:p w:rsidR="00DB7DC2" w:rsidRPr="007D4FCE" w:rsidRDefault="007D4FCE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Взаимодействие </w:t>
      </w:r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ДОУ с социумом включает в себя: работу с государственными структурами и органами местного самоуправления; </w:t>
      </w:r>
      <w:r w:rsidR="00DB7DC2"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lastRenderedPageBreak/>
        <w:t>взаимодействие с учреждениями здравоохранения; взаимодействие с учреждениями образования, науки и культуры; с семьями воспитанников детского сада.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Организационный раздел включает:</w:t>
      </w:r>
      <w:r w:rsidRPr="007D4FCE">
        <w:rPr>
          <w:rFonts w:ascii="Times New Roman" w:eastAsia="Times New Roman" w:hAnsi="Times New Roman" w:cs="Times New Roman"/>
          <w:color w:val="9C9C9C"/>
          <w:sz w:val="28"/>
          <w:szCs w:val="27"/>
        </w:rPr>
        <w:br/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материально-техническое обеспечение программы, обеспеченность методическими материалами и средствами обучения и воспитания;</w:t>
      </w:r>
      <w:r w:rsidRPr="007D4FCE">
        <w:rPr>
          <w:rFonts w:ascii="Times New Roman" w:eastAsia="Times New Roman" w:hAnsi="Times New Roman" w:cs="Times New Roman"/>
          <w:color w:val="9C9C9C"/>
          <w:sz w:val="28"/>
          <w:szCs w:val="27"/>
        </w:rPr>
        <w:br/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организацию развивающей предметно-пространственной среды;</w:t>
      </w:r>
      <w:r w:rsidRPr="007D4FCE">
        <w:rPr>
          <w:rFonts w:ascii="Times New Roman" w:eastAsia="Times New Roman" w:hAnsi="Times New Roman" w:cs="Times New Roman"/>
          <w:color w:val="9C9C9C"/>
          <w:sz w:val="28"/>
          <w:szCs w:val="27"/>
        </w:rPr>
        <w:br/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режим дня;</w:t>
      </w:r>
      <w:r w:rsidRPr="007D4FCE">
        <w:rPr>
          <w:rFonts w:ascii="Times New Roman" w:eastAsia="Times New Roman" w:hAnsi="Times New Roman" w:cs="Times New Roman"/>
          <w:color w:val="9C9C9C"/>
          <w:sz w:val="28"/>
          <w:szCs w:val="27"/>
        </w:rPr>
        <w:br/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— особенности традиционных событий, праздников, мероприятий.</w:t>
      </w:r>
    </w:p>
    <w:p w:rsidR="00DB7DC2" w:rsidRPr="007D4FCE" w:rsidRDefault="00DB7DC2" w:rsidP="007D4FC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9C9C9C"/>
          <w:sz w:val="28"/>
          <w:szCs w:val="27"/>
        </w:rPr>
      </w:pP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>Основная общеобразовательная программа — результат творческой работы  педагогического коллектива. В ней   учтены образовательные потребности детей, запросы родителей, социума. Основная общеобразовательная программа при</w:t>
      </w:r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нята на педагогическом совете 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ДОУ, у</w:t>
      </w:r>
      <w:r w:rsid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тверждена приказом заведующей </w:t>
      </w:r>
      <w:r w:rsidRPr="007D4FCE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ДОУ.</w:t>
      </w:r>
    </w:p>
    <w:p w:rsidR="00AB3C34" w:rsidRPr="007D4FCE" w:rsidRDefault="00AB3C34" w:rsidP="007D4FCE">
      <w:pPr>
        <w:jc w:val="both"/>
        <w:rPr>
          <w:rFonts w:ascii="Times New Roman" w:hAnsi="Times New Roman" w:cs="Times New Roman"/>
          <w:sz w:val="24"/>
        </w:rPr>
      </w:pPr>
    </w:p>
    <w:sectPr w:rsidR="00AB3C34" w:rsidRPr="007D4FCE" w:rsidSect="007C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51C"/>
    <w:multiLevelType w:val="multilevel"/>
    <w:tmpl w:val="195AD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7DC2"/>
    <w:rsid w:val="00441C5E"/>
    <w:rsid w:val="007C5A1D"/>
    <w:rsid w:val="007D4FCE"/>
    <w:rsid w:val="00AB3C34"/>
    <w:rsid w:val="00DB7DC2"/>
    <w:rsid w:val="00E97361"/>
    <w:rsid w:val="00ED0CB9"/>
    <w:rsid w:val="00F11988"/>
    <w:rsid w:val="00F9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17C"/>
  <w15:docId w15:val="{CC2124FA-2C82-429A-A458-A9663664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B7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</cp:revision>
  <dcterms:created xsi:type="dcterms:W3CDTF">2021-02-20T08:29:00Z</dcterms:created>
  <dcterms:modified xsi:type="dcterms:W3CDTF">2021-03-04T05:51:00Z</dcterms:modified>
</cp:coreProperties>
</file>